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441" w:rsidRDefault="002B1441"/>
    <w:p w:rsidR="00492C4D" w:rsidRDefault="00492C4D" w:rsidP="00492C4D">
      <w:pPr>
        <w:jc w:val="center"/>
        <w:rPr>
          <w:rFonts w:ascii="Times New Roman" w:hAnsi="Times New Roman" w:cs="Times New Roman"/>
          <w:sz w:val="28"/>
          <w:szCs w:val="28"/>
        </w:rPr>
      </w:pPr>
      <w:r w:rsidRPr="00267E76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>
        <w:rPr>
          <w:rFonts w:ascii="Times New Roman" w:hAnsi="Times New Roman" w:cs="Times New Roman"/>
          <w:sz w:val="28"/>
          <w:szCs w:val="28"/>
        </w:rPr>
        <w:t xml:space="preserve">бюджетное дошкольное образовательное учреждение детский сад №10 «Дубравушка»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Грязи</w:t>
      </w:r>
    </w:p>
    <w:p w:rsidR="00492C4D" w:rsidRDefault="00492C4D" w:rsidP="00492C4D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Грязинского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Липецкой области</w:t>
      </w:r>
    </w:p>
    <w:p w:rsidR="00492C4D" w:rsidRPr="00267E76" w:rsidRDefault="00492C4D" w:rsidP="00492C4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(МБДОУ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/с №10 г. Грязи).</w:t>
      </w:r>
    </w:p>
    <w:p w:rsidR="00F26092" w:rsidRDefault="00F26092" w:rsidP="00F26092">
      <w:pPr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rPr>
          <w:rFonts w:ascii="Times New Roman" w:hAnsi="Times New Roman" w:cs="Times New Roman"/>
          <w:sz w:val="24"/>
          <w:szCs w:val="24"/>
        </w:rPr>
      </w:pPr>
    </w:p>
    <w:p w:rsidR="00F26092" w:rsidRDefault="00445ED5" w:rsidP="00F260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27" style="position:absolute;margin-left:283.5pt;margin-top:1.1pt;width:192pt;height:109.5pt;z-index:251659264">
            <v:textbox>
              <w:txbxContent>
                <w:p w:rsidR="00445ED5" w:rsidRPr="00267E76" w:rsidRDefault="00445ED5" w:rsidP="00445ED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Утверждено:</w:t>
                  </w:r>
                </w:p>
                <w:p w:rsidR="00445ED5" w:rsidRPr="00267E76" w:rsidRDefault="00445ED5" w:rsidP="00445ED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Заведующий МБДОУ </w:t>
                  </w:r>
                  <w:proofErr w:type="spellStart"/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</w:t>
                  </w:r>
                  <w:proofErr w:type="spellEnd"/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>/с №10 г. Грязи</w:t>
                  </w:r>
                </w:p>
                <w:p w:rsidR="00445ED5" w:rsidRPr="00267E76" w:rsidRDefault="00445ED5" w:rsidP="00445ED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_______________ И.В. Субботина</w:t>
                  </w:r>
                </w:p>
                <w:p w:rsidR="00445ED5" w:rsidRPr="00267E76" w:rsidRDefault="00445ED5" w:rsidP="00445ED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Приказ №44</w:t>
                  </w:r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от 23.03.2023 г.                                     </w:t>
                  </w:r>
                </w:p>
                <w:p w:rsidR="00445ED5" w:rsidRDefault="00445ED5"/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26" style="position:absolute;margin-left:64.5pt;margin-top:1.1pt;width:178.5pt;height:109.5pt;z-index:251658240">
            <v:textbox>
              <w:txbxContent>
                <w:p w:rsidR="00445ED5" w:rsidRDefault="00445ED5" w:rsidP="00445ED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Принято  на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педагогическом совете</w:t>
                  </w:r>
                </w:p>
                <w:p w:rsidR="00445ED5" w:rsidRPr="00267E76" w:rsidRDefault="00445ED5" w:rsidP="00445ED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МБДОУ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/с №10 г. Грязи.</w:t>
                  </w:r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Согласовано председателем первичной профсоюзной  организации  Г.Н. </w:t>
                  </w:r>
                  <w:proofErr w:type="spellStart"/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Ретунской</w:t>
                  </w:r>
                  <w:proofErr w:type="spellEnd"/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</w:t>
                  </w:r>
                  <w:r w:rsidRPr="00267E7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Протокол № 3 от 23.03.2023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г.</w:t>
                  </w:r>
                </w:p>
                <w:p w:rsidR="00445ED5" w:rsidRDefault="00445ED5"/>
              </w:txbxContent>
            </v:textbox>
          </v:rect>
        </w:pict>
      </w:r>
    </w:p>
    <w:p w:rsidR="00F26092" w:rsidRDefault="00F26092" w:rsidP="00F26092">
      <w:pPr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F26092" w:rsidRPr="00445ED5" w:rsidRDefault="00F26092" w:rsidP="00F2609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45ED5"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:rsidR="00F26092" w:rsidRPr="00445ED5" w:rsidRDefault="00F26092" w:rsidP="00F2609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45ED5">
        <w:rPr>
          <w:rFonts w:ascii="Times New Roman" w:hAnsi="Times New Roman" w:cs="Times New Roman"/>
          <w:b/>
          <w:sz w:val="32"/>
          <w:szCs w:val="32"/>
        </w:rPr>
        <w:t>о порядке и основаниях перевода,</w:t>
      </w:r>
    </w:p>
    <w:p w:rsidR="00F26092" w:rsidRPr="00445ED5" w:rsidRDefault="00F26092" w:rsidP="00F2609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45ED5">
        <w:rPr>
          <w:rFonts w:ascii="Times New Roman" w:hAnsi="Times New Roman" w:cs="Times New Roman"/>
          <w:b/>
          <w:sz w:val="32"/>
          <w:szCs w:val="32"/>
        </w:rPr>
        <w:t>отчисления и восстановления воспитанников</w:t>
      </w:r>
    </w:p>
    <w:p w:rsidR="00445ED5" w:rsidRDefault="00445ED5" w:rsidP="00445ED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67E76">
        <w:rPr>
          <w:rFonts w:ascii="Times New Roman" w:hAnsi="Times New Roman" w:cs="Times New Roman"/>
          <w:b/>
          <w:sz w:val="32"/>
          <w:szCs w:val="32"/>
        </w:rPr>
        <w:t xml:space="preserve">МБДОУ </w:t>
      </w:r>
      <w:proofErr w:type="spellStart"/>
      <w:r w:rsidRPr="00267E76">
        <w:rPr>
          <w:rFonts w:ascii="Times New Roman" w:hAnsi="Times New Roman" w:cs="Times New Roman"/>
          <w:b/>
          <w:sz w:val="32"/>
          <w:szCs w:val="32"/>
        </w:rPr>
        <w:t>д</w:t>
      </w:r>
      <w:proofErr w:type="spellEnd"/>
      <w:r w:rsidRPr="00267E76">
        <w:rPr>
          <w:rFonts w:ascii="Times New Roman" w:hAnsi="Times New Roman" w:cs="Times New Roman"/>
          <w:b/>
          <w:sz w:val="32"/>
          <w:szCs w:val="32"/>
        </w:rPr>
        <w:t>/с №10 г. Грязи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F26092" w:rsidRDefault="00F26092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D5" w:rsidRDefault="00445ED5" w:rsidP="00445ED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г. Грязи</w:t>
      </w:r>
    </w:p>
    <w:p w:rsidR="00445ED5" w:rsidRPr="00267E76" w:rsidRDefault="00445ED5" w:rsidP="00445ED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2023 г.</w:t>
      </w:r>
    </w:p>
    <w:p w:rsidR="00445ED5" w:rsidRDefault="00445ED5" w:rsidP="00445ED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F2609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57661" w:rsidRDefault="00657661"/>
    <w:p w:rsidR="00657661" w:rsidRDefault="00657661"/>
    <w:p w:rsidR="00657661" w:rsidRPr="00657661" w:rsidRDefault="00657661" w:rsidP="00F26092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57661">
        <w:rPr>
          <w:rFonts w:ascii="Times New Roman" w:hAnsi="Times New Roman" w:cs="Times New Roman"/>
          <w:b/>
          <w:sz w:val="28"/>
          <w:szCs w:val="24"/>
        </w:rPr>
        <w:t>Общие положения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657661">
        <w:rPr>
          <w:rFonts w:ascii="Times New Roman" w:hAnsi="Times New Roman" w:cs="Times New Roman"/>
          <w:sz w:val="24"/>
          <w:szCs w:val="24"/>
        </w:rPr>
        <w:t>Положение о порядке и основаниях перевода, отчисления и восстановления воспитанников муниципального бюджетного дошкольного образовательного учреждения детский сад № 1</w:t>
      </w:r>
      <w:r w:rsidR="00E424C6">
        <w:rPr>
          <w:rFonts w:ascii="Times New Roman" w:hAnsi="Times New Roman" w:cs="Times New Roman"/>
          <w:sz w:val="24"/>
          <w:szCs w:val="24"/>
        </w:rPr>
        <w:t>0</w:t>
      </w:r>
      <w:r w:rsidR="00445ED5">
        <w:rPr>
          <w:rFonts w:ascii="Times New Roman" w:hAnsi="Times New Roman" w:cs="Times New Roman"/>
          <w:sz w:val="24"/>
          <w:szCs w:val="24"/>
        </w:rPr>
        <w:t xml:space="preserve"> «Дубравушка» г. Грязи </w:t>
      </w:r>
      <w:proofErr w:type="spellStart"/>
      <w:r w:rsidR="00445ED5">
        <w:rPr>
          <w:rFonts w:ascii="Times New Roman" w:hAnsi="Times New Roman" w:cs="Times New Roman"/>
          <w:sz w:val="24"/>
          <w:szCs w:val="24"/>
        </w:rPr>
        <w:t>Грязинского</w:t>
      </w:r>
      <w:proofErr w:type="spellEnd"/>
      <w:r w:rsidR="00445ED5">
        <w:rPr>
          <w:rFonts w:ascii="Times New Roman" w:hAnsi="Times New Roman" w:cs="Times New Roman"/>
          <w:sz w:val="24"/>
          <w:szCs w:val="24"/>
        </w:rPr>
        <w:t xml:space="preserve"> муниципального района Липецкой области</w:t>
      </w:r>
      <w:r w:rsidRPr="00657661">
        <w:rPr>
          <w:rFonts w:ascii="Times New Roman" w:hAnsi="Times New Roman" w:cs="Times New Roman"/>
          <w:sz w:val="24"/>
          <w:szCs w:val="24"/>
        </w:rPr>
        <w:t xml:space="preserve"> (далее – ДОУ) является локальным нормативным актом ДОУ, содержащим нормы, регулирующие образовательные отношения между их участниками, возникающие по вопросам организации и осуществления приёма, перевода и отчисления обучающихся (далее по тексту воспитанников). </w:t>
      </w:r>
      <w:proofErr w:type="gramEnd"/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657661">
        <w:rPr>
          <w:rFonts w:ascii="Times New Roman" w:hAnsi="Times New Roman" w:cs="Times New Roman"/>
          <w:sz w:val="24"/>
          <w:szCs w:val="24"/>
        </w:rPr>
        <w:t>Настоящее Положение о порядке и основаниях перевода, отчисления и восстановления воспитанников муниципального бюджетного дошкольного образовательного учреждения детский сад № 1</w:t>
      </w:r>
      <w:r w:rsidR="00E424C6">
        <w:rPr>
          <w:rFonts w:ascii="Times New Roman" w:hAnsi="Times New Roman" w:cs="Times New Roman"/>
          <w:sz w:val="24"/>
          <w:szCs w:val="24"/>
        </w:rPr>
        <w:t>0</w:t>
      </w:r>
      <w:r w:rsidR="00445ED5">
        <w:rPr>
          <w:rFonts w:ascii="Times New Roman" w:hAnsi="Times New Roman" w:cs="Times New Roman"/>
          <w:sz w:val="24"/>
          <w:szCs w:val="24"/>
        </w:rPr>
        <w:t xml:space="preserve">«Дубравушка» г. Грязи </w:t>
      </w:r>
      <w:proofErr w:type="spellStart"/>
      <w:r w:rsidR="00445ED5">
        <w:rPr>
          <w:rFonts w:ascii="Times New Roman" w:hAnsi="Times New Roman" w:cs="Times New Roman"/>
          <w:sz w:val="24"/>
          <w:szCs w:val="24"/>
        </w:rPr>
        <w:t>Грязинского</w:t>
      </w:r>
      <w:proofErr w:type="spellEnd"/>
      <w:r w:rsidR="00445ED5">
        <w:rPr>
          <w:rFonts w:ascii="Times New Roman" w:hAnsi="Times New Roman" w:cs="Times New Roman"/>
          <w:sz w:val="24"/>
          <w:szCs w:val="24"/>
        </w:rPr>
        <w:t xml:space="preserve"> муниципального района Липецкой области</w:t>
      </w:r>
      <w:r w:rsidRPr="00657661">
        <w:rPr>
          <w:rFonts w:ascii="Times New Roman" w:hAnsi="Times New Roman" w:cs="Times New Roman"/>
          <w:sz w:val="24"/>
          <w:szCs w:val="24"/>
        </w:rPr>
        <w:t xml:space="preserve"> (далее – Положение) детализируют порядок оформления возникновения образовательных отношений, порядок перевода воспитанников из группы в группу и в другое дошкольное образовательное учреждение, порядок отчисления воспитанников из образовательного учреждения и порядок действия участников образовательных отношений</w:t>
      </w:r>
      <w:proofErr w:type="gramEnd"/>
      <w:r w:rsidRPr="00657661">
        <w:rPr>
          <w:rFonts w:ascii="Times New Roman" w:hAnsi="Times New Roman" w:cs="Times New Roman"/>
          <w:sz w:val="24"/>
          <w:szCs w:val="24"/>
        </w:rPr>
        <w:t xml:space="preserve"> во время их оформления, порядок восстановления воспитанников в образовательное учреждение и порядок действия участников образовательных отношений во время их оформления.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Положение разработано на основании: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Конституции Российской Федерации;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Федерального закона от 29 декабря 2012 г.№ 273-ФЗ «Об образовании в Российской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Федерации» (далее ФЗ - 273);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Федеральным законом от 25.07.2006 №152-ФЗ «О персональных данных» (статья 6 ч. 1);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Федеральным законом от 25.07.2002 № 115-ФЗ «О правовом положении иностранных граждан в Российской Федерации»;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Приказа Министерства образования и науки Российской Федерации (Минобрнауки России) от 31 июля 2020 г. № 373 г.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657661">
        <w:rPr>
          <w:rFonts w:ascii="Times New Roman" w:hAnsi="Times New Roman" w:cs="Times New Roman"/>
          <w:sz w:val="24"/>
          <w:szCs w:val="24"/>
        </w:rPr>
        <w:t>Приказа Министерства образования и науки Российской Федерации (Минобрнауки России) от 15 мая 2020 г. № 236 «Об утверждении Порядка приема на обучение по образовательным программам дошкольного образования» (далее – Порядок)</w:t>
      </w:r>
      <w:r>
        <w:rPr>
          <w:rFonts w:ascii="Times New Roman" w:hAnsi="Times New Roman" w:cs="Times New Roman"/>
          <w:sz w:val="24"/>
          <w:szCs w:val="24"/>
        </w:rPr>
        <w:t xml:space="preserve">;   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Постановления Главного государственного санитарного врача РФ от 28 сентября 2020 г. «Об утверждении санитарных правил СП 2.4.3648-20 "Санитарно- эпидемиологические требования к организациям воспитания и обучения, отдыха и оздоровления детей и молодежи" (далее СанПиН); </w:t>
      </w:r>
    </w:p>
    <w:p w:rsidR="00C60FDA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657661">
        <w:rPr>
          <w:rFonts w:ascii="Times New Roman" w:hAnsi="Times New Roman" w:cs="Times New Roman"/>
          <w:sz w:val="24"/>
          <w:szCs w:val="24"/>
        </w:rPr>
        <w:t xml:space="preserve">Приказа Минобрнауки России от 28.12.2015 № 1527 «Об утверждении Порядка и условий осуществления перевода обучающихся из одной организации, осуществляющей образовательную деятельности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направленности»;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57661" w:rsidRPr="00657661">
        <w:rPr>
          <w:rFonts w:ascii="Times New Roman" w:hAnsi="Times New Roman" w:cs="Times New Roman"/>
          <w:sz w:val="24"/>
          <w:szCs w:val="24"/>
        </w:rPr>
        <w:t xml:space="preserve">Приказа Министерства образования и науки Российской Федерации от 13.01.2014 № 8 «Об утверждении примерной формы договора об образовании по образовательным программам дошкольного образования» (с изменениями на 10 ноября 2021 года);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45ED5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57661" w:rsidRPr="00657661">
        <w:rPr>
          <w:rFonts w:ascii="Times New Roman" w:hAnsi="Times New Roman" w:cs="Times New Roman"/>
          <w:sz w:val="24"/>
          <w:szCs w:val="24"/>
        </w:rPr>
        <w:t>Постановлением Главного государственного санитарного врача РФ от 28.01.2021 № 4 «Об утверждении санитарных правил и норм СанПиН 3.3686-21, «Санитарн</w:t>
      </w:r>
      <w:proofErr w:type="gramStart"/>
      <w:r w:rsidR="00657661" w:rsidRPr="00657661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="00657661" w:rsidRPr="00657661">
        <w:rPr>
          <w:rFonts w:ascii="Times New Roman" w:hAnsi="Times New Roman" w:cs="Times New Roman"/>
          <w:sz w:val="24"/>
          <w:szCs w:val="24"/>
        </w:rPr>
        <w:t xml:space="preserve"> эпидемиологические требования по профилактике инфекционных заболеваний»;</w:t>
      </w:r>
    </w:p>
    <w:p w:rsidR="00657661" w:rsidRDefault="00657661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 w:rsidRPr="00657661">
        <w:rPr>
          <w:rFonts w:ascii="Times New Roman" w:hAnsi="Times New Roman" w:cs="Times New Roman"/>
          <w:sz w:val="24"/>
          <w:szCs w:val="24"/>
        </w:rPr>
        <w:t xml:space="preserve"> Устава ДОУ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424C6" w:rsidRDefault="00E424C6" w:rsidP="00E424C6">
      <w:pPr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E424C6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26092" w:rsidRDefault="00F26092" w:rsidP="00E424C6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26092" w:rsidRDefault="00F26092" w:rsidP="00E424C6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26092" w:rsidRDefault="00F26092" w:rsidP="00E424C6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60FDA" w:rsidRPr="00C60FDA" w:rsidRDefault="00C60FDA" w:rsidP="00E424C6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60FDA">
        <w:rPr>
          <w:rFonts w:ascii="Times New Roman" w:hAnsi="Times New Roman" w:cs="Times New Roman"/>
          <w:b/>
          <w:sz w:val="28"/>
          <w:szCs w:val="24"/>
        </w:rPr>
        <w:t>Порядок и основания перевода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60FDA">
        <w:rPr>
          <w:rFonts w:ascii="Times New Roman" w:hAnsi="Times New Roman" w:cs="Times New Roman"/>
          <w:sz w:val="24"/>
          <w:szCs w:val="24"/>
        </w:rPr>
        <w:t xml:space="preserve">Перевод из одной возрастной группы в следующую возрастную группу производится автоматически на 1 сентября учебного года.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60FDA">
        <w:rPr>
          <w:rFonts w:ascii="Times New Roman" w:hAnsi="Times New Roman" w:cs="Times New Roman"/>
          <w:sz w:val="24"/>
          <w:szCs w:val="24"/>
        </w:rPr>
        <w:t xml:space="preserve">Перевод воспитанников в другую группу осуществляется: по истечению учебного года при переходе на следующую возрастную ступень освоения образовательной программы дошкольного образования; по инициативе родителей (законных представителей) воспитанника при наличии свободных мест в группе; по медицинским показаниям.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C60FDA">
        <w:rPr>
          <w:rFonts w:ascii="Times New Roman" w:hAnsi="Times New Roman" w:cs="Times New Roman"/>
          <w:sz w:val="24"/>
          <w:szCs w:val="24"/>
        </w:rPr>
        <w:t>Временный перевод воспитанников в другое образовательное учреждение из ДОУ осуществляется в соответствии с графиком работы образовательных</w:t>
      </w:r>
      <w:r w:rsidR="00445ED5">
        <w:rPr>
          <w:rFonts w:ascii="Times New Roman" w:hAnsi="Times New Roman" w:cs="Times New Roman"/>
          <w:sz w:val="24"/>
          <w:szCs w:val="24"/>
        </w:rPr>
        <w:t xml:space="preserve"> учреждений</w:t>
      </w:r>
      <w:r w:rsidRPr="00C60FDA">
        <w:rPr>
          <w:rFonts w:ascii="Times New Roman" w:hAnsi="Times New Roman" w:cs="Times New Roman"/>
          <w:sz w:val="24"/>
          <w:szCs w:val="24"/>
        </w:rPr>
        <w:t xml:space="preserve"> города </w:t>
      </w:r>
      <w:r w:rsidR="00E424C6">
        <w:rPr>
          <w:rFonts w:ascii="Times New Roman" w:hAnsi="Times New Roman" w:cs="Times New Roman"/>
          <w:sz w:val="24"/>
          <w:szCs w:val="24"/>
        </w:rPr>
        <w:t>Грязи</w:t>
      </w:r>
      <w:r w:rsidRPr="00C60FD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C60FDA">
        <w:rPr>
          <w:rFonts w:ascii="Times New Roman" w:hAnsi="Times New Roman" w:cs="Times New Roman"/>
          <w:sz w:val="24"/>
          <w:szCs w:val="24"/>
        </w:rPr>
        <w:t xml:space="preserve">Перевод воспитанников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 осуществляется в следующих случаях: по инициативе родителей (законных представителей) воспитанника; в случае прекращения деятельности исходной организации, аннулирования лицензии на осуществление образовательной деятельности (далее - лицензия); в случае приостановления действия лицензии.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C60FDA">
        <w:rPr>
          <w:rFonts w:ascii="Times New Roman" w:hAnsi="Times New Roman" w:cs="Times New Roman"/>
          <w:sz w:val="24"/>
          <w:szCs w:val="24"/>
        </w:rPr>
        <w:t>Перевод воспитанников из одного ДОУ в другое осуществляется по заявлению родителей (законных представителей) об отчислении в</w:t>
      </w:r>
      <w:r w:rsidR="00445ED5">
        <w:rPr>
          <w:rFonts w:ascii="Times New Roman" w:hAnsi="Times New Roman" w:cs="Times New Roman"/>
          <w:sz w:val="24"/>
          <w:szCs w:val="24"/>
        </w:rPr>
        <w:t xml:space="preserve"> порядке перевода. Заведующий </w:t>
      </w:r>
      <w:r w:rsidRPr="00C60FDA">
        <w:rPr>
          <w:rFonts w:ascii="Times New Roman" w:hAnsi="Times New Roman" w:cs="Times New Roman"/>
          <w:sz w:val="24"/>
          <w:szCs w:val="24"/>
        </w:rPr>
        <w:t xml:space="preserve">ДОУ в 3-х </w:t>
      </w:r>
      <w:proofErr w:type="spellStart"/>
      <w:r w:rsidRPr="00C60FDA">
        <w:rPr>
          <w:rFonts w:ascii="Times New Roman" w:hAnsi="Times New Roman" w:cs="Times New Roman"/>
          <w:sz w:val="24"/>
          <w:szCs w:val="24"/>
        </w:rPr>
        <w:t>дневный</w:t>
      </w:r>
      <w:proofErr w:type="spellEnd"/>
      <w:r w:rsidRPr="00C60FDA">
        <w:rPr>
          <w:rFonts w:ascii="Times New Roman" w:hAnsi="Times New Roman" w:cs="Times New Roman"/>
          <w:sz w:val="24"/>
          <w:szCs w:val="24"/>
        </w:rPr>
        <w:t xml:space="preserve"> срок издаёт приказ об отчислении.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60FDA">
        <w:rPr>
          <w:rFonts w:ascii="Times New Roman" w:hAnsi="Times New Roman" w:cs="Times New Roman"/>
          <w:sz w:val="24"/>
          <w:szCs w:val="24"/>
        </w:rPr>
        <w:t xml:space="preserve">Воспитанника в порядке перевода с указанием принимающей организации и выдаёт родителям (законным представителям) личное дело воспитанника.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60FDA">
        <w:rPr>
          <w:rFonts w:ascii="Times New Roman" w:hAnsi="Times New Roman" w:cs="Times New Roman"/>
          <w:sz w:val="24"/>
          <w:szCs w:val="24"/>
        </w:rPr>
        <w:t xml:space="preserve">Перевод воспитанников не зависит от периода (времени) учебного года.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60FDA">
        <w:rPr>
          <w:rFonts w:ascii="Times New Roman" w:hAnsi="Times New Roman" w:cs="Times New Roman"/>
          <w:sz w:val="24"/>
          <w:szCs w:val="24"/>
        </w:rPr>
        <w:t>Перевод воспитанников на летний оздоровительный период</w:t>
      </w:r>
      <w:r w:rsidR="00E424C6">
        <w:rPr>
          <w:rFonts w:ascii="Times New Roman" w:hAnsi="Times New Roman" w:cs="Times New Roman"/>
          <w:sz w:val="24"/>
          <w:szCs w:val="24"/>
        </w:rPr>
        <w:t>.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60FDA">
        <w:rPr>
          <w:rFonts w:ascii="Times New Roman" w:hAnsi="Times New Roman" w:cs="Times New Roman"/>
          <w:sz w:val="24"/>
          <w:szCs w:val="24"/>
        </w:rPr>
        <w:t>Перевод воспитанников на летний оздоровительный период, в том числе в другое ДОУ</w:t>
      </w:r>
      <w:r w:rsidR="00E424C6">
        <w:rPr>
          <w:rFonts w:ascii="Times New Roman" w:hAnsi="Times New Roman" w:cs="Times New Roman"/>
          <w:sz w:val="24"/>
          <w:szCs w:val="24"/>
        </w:rPr>
        <w:t xml:space="preserve">. </w:t>
      </w:r>
      <w:r w:rsidRPr="00C60FDA">
        <w:rPr>
          <w:rFonts w:ascii="Times New Roman" w:hAnsi="Times New Roman" w:cs="Times New Roman"/>
          <w:sz w:val="24"/>
          <w:szCs w:val="24"/>
        </w:rPr>
        <w:t>осуществляется на основании приказа на определённый срок.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C60FDA">
        <w:rPr>
          <w:rFonts w:ascii="Times New Roman" w:hAnsi="Times New Roman" w:cs="Times New Roman"/>
          <w:sz w:val="24"/>
          <w:szCs w:val="24"/>
        </w:rPr>
        <w:t xml:space="preserve"> В летний оздоровительный период возможно объединение возрастных категорий детей в одну группу.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60FDA">
        <w:rPr>
          <w:rFonts w:ascii="Times New Roman" w:hAnsi="Times New Roman" w:cs="Times New Roman"/>
          <w:sz w:val="24"/>
          <w:szCs w:val="24"/>
        </w:rPr>
        <w:t>Воспитанники из другого ДОУ на летний оздоровительный период принимаются на основании заявления родителей (законных представителей) по утверждённому списку. При поступлении детей на летний оздоровительный период с родителями заключается срочный договор. На основании договора издаётся приказ по учреждению о зачислении воспитанников на ле</w:t>
      </w:r>
      <w:r w:rsidR="00445ED5">
        <w:rPr>
          <w:rFonts w:ascii="Times New Roman" w:hAnsi="Times New Roman" w:cs="Times New Roman"/>
          <w:sz w:val="24"/>
          <w:szCs w:val="24"/>
        </w:rPr>
        <w:t xml:space="preserve">тний оздоровительный период в </w:t>
      </w:r>
      <w:r w:rsidRPr="00C60FDA">
        <w:rPr>
          <w:rFonts w:ascii="Times New Roman" w:hAnsi="Times New Roman" w:cs="Times New Roman"/>
          <w:sz w:val="24"/>
          <w:szCs w:val="24"/>
        </w:rPr>
        <w:t>ДОУ. Продолжительность и сро</w:t>
      </w:r>
      <w:r w:rsidR="00445ED5">
        <w:rPr>
          <w:rFonts w:ascii="Times New Roman" w:hAnsi="Times New Roman" w:cs="Times New Roman"/>
          <w:sz w:val="24"/>
          <w:szCs w:val="24"/>
        </w:rPr>
        <w:t xml:space="preserve">ки пребывания воспитанников в </w:t>
      </w:r>
      <w:r w:rsidRPr="00C60FDA">
        <w:rPr>
          <w:rFonts w:ascii="Times New Roman" w:hAnsi="Times New Roman" w:cs="Times New Roman"/>
          <w:sz w:val="24"/>
          <w:szCs w:val="24"/>
        </w:rPr>
        <w:t xml:space="preserve">ДОУ в летний оздоровительный период определяется срочным договором. По окончанию летнего оздоровительного периода издаётся приказ об отчислении временно зачисленных детей. 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C60FDA">
        <w:rPr>
          <w:rFonts w:ascii="Times New Roman" w:hAnsi="Times New Roman" w:cs="Times New Roman"/>
          <w:sz w:val="24"/>
          <w:szCs w:val="24"/>
        </w:rPr>
        <w:t>При уменьшении контингента детей в летний оздоровительный период допускается объединение групп без предварительного уведомления родителей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0FDA" w:rsidRDefault="00C60FDA" w:rsidP="006576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26092" w:rsidRDefault="00F26092" w:rsidP="00C60FDA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26092" w:rsidRDefault="00F26092" w:rsidP="00C60FDA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26092" w:rsidRDefault="00F26092" w:rsidP="00C60FDA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26092" w:rsidRDefault="00F26092" w:rsidP="00C60FDA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60FDA" w:rsidRPr="00C60FDA" w:rsidRDefault="00C60FDA" w:rsidP="00C60FDA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60FDA">
        <w:rPr>
          <w:rFonts w:ascii="Times New Roman" w:hAnsi="Times New Roman" w:cs="Times New Roman"/>
          <w:b/>
          <w:sz w:val="28"/>
          <w:szCs w:val="24"/>
        </w:rPr>
        <w:t>Порядок и основания отчисления воспитанников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60FDA">
        <w:rPr>
          <w:rFonts w:ascii="Times New Roman" w:hAnsi="Times New Roman" w:cs="Times New Roman"/>
          <w:sz w:val="24"/>
          <w:szCs w:val="24"/>
        </w:rPr>
        <w:t>Образовательные отношения прекращаются в связи с отчислением воспитанника из ДОУ, осуществляющего образовательную деятельность: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в связи с получением образования (завершением обучения);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досрочно по инициативе родителей (законных представителей) воспитанника, в том числе в случае перевода воспитанника для освоения образовательной программы в другую организацию, осуществляющую образовательную деятельность;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по обстоятельствам, не зависящим от воли родителей (законных представителей) воспитанников и ДОУ, в том числе в случае ликвидации ДОУ.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C60FDA">
        <w:rPr>
          <w:rFonts w:ascii="Times New Roman" w:hAnsi="Times New Roman" w:cs="Times New Roman"/>
          <w:sz w:val="24"/>
          <w:szCs w:val="24"/>
        </w:rPr>
        <w:t>Досрочное прекращение образовательных отношений по инициативе родителей (законных представителей) не влечет за собой возникновение каких-либо дополнительных, в том числе материальных обязательств воспитанника перед ДОУ.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 xml:space="preserve">Основанием для прекращения образовательных отношений является распорядительный акт 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ДОУ об отчислении воспитанника на основании заявления родителя (законного представителя).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C60FDA">
        <w:rPr>
          <w:rFonts w:ascii="Times New Roman" w:hAnsi="Times New Roman" w:cs="Times New Roman"/>
          <w:sz w:val="24"/>
          <w:szCs w:val="24"/>
        </w:rPr>
        <w:t>Отчисление воспитанника из ДОУ после издания распорядительного акта оформляется в Книге учета движения воспитанников.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60FDA">
        <w:rPr>
          <w:rFonts w:ascii="Times New Roman" w:hAnsi="Times New Roman" w:cs="Times New Roman"/>
          <w:sz w:val="24"/>
          <w:szCs w:val="24"/>
        </w:rPr>
        <w:t>Права и обязанности воспитанника, предусмотренные законодательством об образовании и локальными нормативными актами ДОУ, осуществляющего образовательную деятельность, прекращаются с даты его отчисления из ДОУ.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60FDA">
        <w:rPr>
          <w:rFonts w:ascii="Times New Roman" w:hAnsi="Times New Roman" w:cs="Times New Roman"/>
          <w:sz w:val="24"/>
          <w:szCs w:val="24"/>
        </w:rPr>
        <w:t>Сохранение места в ДОУ за воспитанником гарантировано в следующих случаях: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больничный лист;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пребывание в условиях карантина;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прохождение санаторно-курортного лечения;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отпуск родителей (законных представителей);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в летний период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0FDA" w:rsidRDefault="00C60FDA" w:rsidP="00C60F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60FDA" w:rsidRPr="00C60FDA" w:rsidRDefault="00C60FDA" w:rsidP="00C60F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0FDA">
        <w:rPr>
          <w:rFonts w:ascii="Times New Roman" w:hAnsi="Times New Roman" w:cs="Times New Roman"/>
          <w:b/>
          <w:sz w:val="28"/>
          <w:szCs w:val="24"/>
        </w:rPr>
        <w:t>1. Порядок и основание восстановления воспитанников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b/>
          <w:sz w:val="24"/>
          <w:szCs w:val="24"/>
        </w:rPr>
        <w:t xml:space="preserve">1.1. </w:t>
      </w:r>
      <w:r w:rsidRPr="00C60FDA">
        <w:rPr>
          <w:rFonts w:ascii="Times New Roman" w:hAnsi="Times New Roman" w:cs="Times New Roman"/>
          <w:sz w:val="24"/>
          <w:szCs w:val="24"/>
        </w:rPr>
        <w:t>Восстановление воспитанника в ДОУ не предусмотрено действующим законодательством.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b/>
          <w:sz w:val="24"/>
          <w:szCs w:val="24"/>
        </w:rPr>
        <w:t>1.2.</w:t>
      </w:r>
      <w:r w:rsidRPr="00C60FDA">
        <w:rPr>
          <w:rFonts w:ascii="Times New Roman" w:hAnsi="Times New Roman" w:cs="Times New Roman"/>
          <w:sz w:val="24"/>
          <w:szCs w:val="24"/>
        </w:rPr>
        <w:t xml:space="preserve"> Зачисление воспитанника вновь происходит через прохождение процедуры получения 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государственной услуги заново.</w:t>
      </w:r>
    </w:p>
    <w:p w:rsidR="00C60FDA" w:rsidRDefault="00C60FDA" w:rsidP="00C60FDA">
      <w:pPr>
        <w:rPr>
          <w:rFonts w:ascii="Times New Roman" w:hAnsi="Times New Roman" w:cs="Times New Roman"/>
          <w:sz w:val="24"/>
          <w:szCs w:val="24"/>
        </w:rPr>
      </w:pPr>
    </w:p>
    <w:p w:rsidR="00C60FDA" w:rsidRPr="00C60FDA" w:rsidRDefault="00C60FDA" w:rsidP="00C60FDA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60FDA">
        <w:rPr>
          <w:rFonts w:ascii="Times New Roman" w:hAnsi="Times New Roman" w:cs="Times New Roman"/>
          <w:b/>
          <w:sz w:val="28"/>
          <w:szCs w:val="24"/>
        </w:rPr>
        <w:t>2. Заключительные положения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b/>
          <w:sz w:val="24"/>
          <w:szCs w:val="24"/>
        </w:rPr>
        <w:t xml:space="preserve">2.1. </w:t>
      </w:r>
      <w:r w:rsidRPr="00C60FDA">
        <w:rPr>
          <w:rFonts w:ascii="Times New Roman" w:hAnsi="Times New Roman" w:cs="Times New Roman"/>
          <w:sz w:val="24"/>
          <w:szCs w:val="24"/>
        </w:rPr>
        <w:t xml:space="preserve">Настоящее положение о порядке и основаниях перевода, отчисления и восстановления 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sz w:val="24"/>
          <w:szCs w:val="24"/>
        </w:rPr>
        <w:t>воспитанников является нормативным локальным актом ДОУ, принимается на Педагогическом совете, с учетом мнения Совета родителей и утве</w:t>
      </w:r>
      <w:r w:rsidR="00445ED5">
        <w:rPr>
          <w:rFonts w:ascii="Times New Roman" w:hAnsi="Times New Roman" w:cs="Times New Roman"/>
          <w:sz w:val="24"/>
          <w:szCs w:val="24"/>
        </w:rPr>
        <w:t xml:space="preserve">рждается приказом заведующего </w:t>
      </w:r>
      <w:r w:rsidRPr="00C60FDA">
        <w:rPr>
          <w:rFonts w:ascii="Times New Roman" w:hAnsi="Times New Roman" w:cs="Times New Roman"/>
          <w:sz w:val="24"/>
          <w:szCs w:val="24"/>
        </w:rPr>
        <w:t>ДОУ.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b/>
          <w:sz w:val="24"/>
          <w:szCs w:val="24"/>
        </w:rPr>
        <w:t>2.2.</w:t>
      </w:r>
      <w:r w:rsidRPr="00C60FDA">
        <w:rPr>
          <w:rFonts w:ascii="Times New Roman" w:hAnsi="Times New Roman" w:cs="Times New Roman"/>
          <w:sz w:val="24"/>
          <w:szCs w:val="24"/>
        </w:rPr>
        <w:t xml:space="preserve"> Все изменения, дополнения, вносимые в настоящее положение, оформляются в письменной форме в соответствии с действующим законодательством.</w:t>
      </w:r>
    </w:p>
    <w:p w:rsidR="00C60FDA" w:rsidRPr="00C60FDA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b/>
          <w:sz w:val="24"/>
          <w:szCs w:val="24"/>
        </w:rPr>
        <w:t>2.3.</w:t>
      </w:r>
      <w:r w:rsidRPr="00C60FDA">
        <w:rPr>
          <w:rFonts w:ascii="Times New Roman" w:hAnsi="Times New Roman" w:cs="Times New Roman"/>
          <w:sz w:val="24"/>
          <w:szCs w:val="24"/>
        </w:rPr>
        <w:t xml:space="preserve"> Настоящее Положение принимается на неопределенный срок.</w:t>
      </w:r>
    </w:p>
    <w:p w:rsidR="00C60FDA" w:rsidRPr="00657661" w:rsidRDefault="00C60FDA" w:rsidP="00C60FDA">
      <w:pPr>
        <w:jc w:val="both"/>
        <w:rPr>
          <w:rFonts w:ascii="Times New Roman" w:hAnsi="Times New Roman" w:cs="Times New Roman"/>
          <w:sz w:val="24"/>
          <w:szCs w:val="24"/>
        </w:rPr>
      </w:pPr>
      <w:r w:rsidRPr="00C60FDA">
        <w:rPr>
          <w:rFonts w:ascii="Times New Roman" w:hAnsi="Times New Roman" w:cs="Times New Roman"/>
          <w:b/>
          <w:sz w:val="24"/>
          <w:szCs w:val="24"/>
        </w:rPr>
        <w:t>2.4.</w:t>
      </w:r>
      <w:r w:rsidRPr="00C60FDA">
        <w:rPr>
          <w:rFonts w:ascii="Times New Roman" w:hAnsi="Times New Roman" w:cs="Times New Roman"/>
          <w:sz w:val="24"/>
          <w:szCs w:val="24"/>
        </w:rPr>
        <w:t xml:space="preserve"> После принятия данного Положения (или изменений и дополнений отдельных пунктов и разделов) в новой редакции, предыдущая редакция автоматически утрачивает сил</w:t>
      </w:r>
      <w:r>
        <w:rPr>
          <w:rFonts w:ascii="Times New Roman" w:hAnsi="Times New Roman" w:cs="Times New Roman"/>
          <w:sz w:val="24"/>
          <w:szCs w:val="24"/>
        </w:rPr>
        <w:t>у.</w:t>
      </w:r>
    </w:p>
    <w:sectPr w:rsidR="00C60FDA" w:rsidRPr="00657661" w:rsidSect="00F2609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42C7"/>
    <w:rsid w:val="002106F1"/>
    <w:rsid w:val="002B1441"/>
    <w:rsid w:val="00445ED5"/>
    <w:rsid w:val="00492C4D"/>
    <w:rsid w:val="00657661"/>
    <w:rsid w:val="00700E40"/>
    <w:rsid w:val="00C542C7"/>
    <w:rsid w:val="00C60FDA"/>
    <w:rsid w:val="00E424C6"/>
    <w:rsid w:val="00F260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4</Pages>
  <Words>1335</Words>
  <Characters>7615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veronika.medwed@gmail.com</dc:creator>
  <cp:keywords/>
  <dc:description/>
  <cp:lastModifiedBy>ирина</cp:lastModifiedBy>
  <cp:revision>7</cp:revision>
  <dcterms:created xsi:type="dcterms:W3CDTF">2024-01-31T15:45:00Z</dcterms:created>
  <dcterms:modified xsi:type="dcterms:W3CDTF">2024-02-01T06:53:00Z</dcterms:modified>
</cp:coreProperties>
</file>