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F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F6A">
        <w:rPr>
          <w:rFonts w:ascii="Times New Roman" w:hAnsi="Times New Roman" w:cs="Times New Roman"/>
          <w:sz w:val="24"/>
          <w:szCs w:val="24"/>
        </w:rPr>
        <w:t xml:space="preserve"> детский сад  </w:t>
      </w:r>
      <w:r w:rsidRPr="00495F6A">
        <w:rPr>
          <w:rFonts w:ascii="Times New Roman" w:hAnsi="Times New Roman" w:cs="Times New Roman"/>
          <w:sz w:val="24"/>
          <w:szCs w:val="24"/>
        </w:rPr>
        <w:t xml:space="preserve">№ 10 «Дубравушка» г. Грязи </w:t>
      </w:r>
    </w:p>
    <w:p w:rsidR="00495F6A" w:rsidRPr="00495F6A" w:rsidRDefault="00495F6A" w:rsidP="0049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5F6A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495F6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DC0A70" w:rsidRPr="00495F6A" w:rsidRDefault="00DC0A70" w:rsidP="00495F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5F6A" w:rsidRDefault="00495F6A" w:rsidP="00495F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5F6A" w:rsidRPr="00495F6A" w:rsidRDefault="00495F6A" w:rsidP="0049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495F6A">
        <w:rPr>
          <w:rFonts w:ascii="Times New Roman" w:hAnsi="Times New Roman" w:cs="Times New Roman"/>
          <w:sz w:val="24"/>
          <w:szCs w:val="24"/>
        </w:rPr>
        <w:t>УТВЕРЖДЕ</w:t>
      </w:r>
      <w:r w:rsidRPr="00495F6A">
        <w:rPr>
          <w:rFonts w:ascii="Times New Roman" w:hAnsi="Times New Roman" w:cs="Times New Roman"/>
          <w:sz w:val="24"/>
          <w:szCs w:val="24"/>
        </w:rPr>
        <w:t>Н</w:t>
      </w:r>
      <w:r w:rsidRPr="00495F6A">
        <w:rPr>
          <w:rFonts w:ascii="Times New Roman" w:hAnsi="Times New Roman" w:cs="Times New Roman"/>
          <w:sz w:val="24"/>
          <w:szCs w:val="24"/>
        </w:rPr>
        <w:t>О</w:t>
      </w:r>
      <w:r w:rsidRPr="00495F6A">
        <w:rPr>
          <w:rFonts w:ascii="Times New Roman" w:hAnsi="Times New Roman" w:cs="Times New Roman"/>
          <w:sz w:val="24"/>
          <w:szCs w:val="24"/>
        </w:rPr>
        <w:t>:</w:t>
      </w:r>
    </w:p>
    <w:p w:rsidR="00495F6A" w:rsidRPr="00495F6A" w:rsidRDefault="00495F6A" w:rsidP="00495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5F6A">
        <w:rPr>
          <w:rFonts w:ascii="Times New Roman" w:hAnsi="Times New Roman" w:cs="Times New Roman"/>
          <w:sz w:val="24"/>
          <w:szCs w:val="24"/>
        </w:rPr>
        <w:t>заведующим МБДОУ д/с №10 г. Грязи</w:t>
      </w:r>
    </w:p>
    <w:p w:rsidR="00495F6A" w:rsidRPr="00495F6A" w:rsidRDefault="00495F6A" w:rsidP="00495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5F6A">
        <w:rPr>
          <w:rFonts w:ascii="Times New Roman" w:hAnsi="Times New Roman" w:cs="Times New Roman"/>
          <w:sz w:val="24"/>
          <w:szCs w:val="24"/>
        </w:rPr>
        <w:t>____________И.В. Субботиной</w:t>
      </w:r>
    </w:p>
    <w:p w:rsidR="00495F6A" w:rsidRPr="00495F6A" w:rsidRDefault="00495F6A" w:rsidP="00495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№ 8 от  «19» сентября </w:t>
      </w:r>
      <w:r w:rsidRPr="00495F6A">
        <w:rPr>
          <w:rFonts w:ascii="Times New Roman" w:hAnsi="Times New Roman" w:cs="Times New Roman"/>
          <w:sz w:val="24"/>
          <w:szCs w:val="24"/>
        </w:rPr>
        <w:t>2023 г.</w:t>
      </w:r>
    </w:p>
    <w:p w:rsidR="00495F6A" w:rsidRDefault="00495F6A" w:rsidP="00495F6A">
      <w:pPr>
        <w:jc w:val="center"/>
      </w:pPr>
    </w:p>
    <w:p w:rsidR="00DC0A70" w:rsidRDefault="00DC0A70" w:rsidP="00DC0A70">
      <w:pPr>
        <w:jc w:val="center"/>
      </w:pPr>
    </w:p>
    <w:p w:rsidR="00DC0A70" w:rsidRPr="00DC0A70" w:rsidRDefault="00DC0A70" w:rsidP="00DC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0A70" w:rsidRPr="00DC0A70" w:rsidRDefault="00DC0A70" w:rsidP="00DC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70">
        <w:rPr>
          <w:rFonts w:ascii="Times New Roman" w:hAnsi="Times New Roman" w:cs="Times New Roman"/>
          <w:b/>
          <w:sz w:val="24"/>
          <w:szCs w:val="24"/>
        </w:rPr>
        <w:t xml:space="preserve">О формах, периодичности, порядке текущего контроля успеваемости и промежуточной аттестации воспитанников Муниципального </w:t>
      </w:r>
      <w:r w:rsidRPr="00DC0A70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DC0A70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образовательного учреждения детский сад </w:t>
      </w:r>
      <w:r w:rsidRPr="00DC0A70">
        <w:rPr>
          <w:rFonts w:ascii="Times New Roman" w:hAnsi="Times New Roman" w:cs="Times New Roman"/>
          <w:b/>
          <w:sz w:val="24"/>
          <w:szCs w:val="24"/>
        </w:rPr>
        <w:t xml:space="preserve">№ 10 «Дубравушка» г. Грязи </w:t>
      </w:r>
      <w:proofErr w:type="spellStart"/>
      <w:r w:rsidRPr="00DC0A70">
        <w:rPr>
          <w:rFonts w:ascii="Times New Roman" w:hAnsi="Times New Roman" w:cs="Times New Roman"/>
          <w:b/>
          <w:sz w:val="24"/>
          <w:szCs w:val="24"/>
        </w:rPr>
        <w:t>Грязинского</w:t>
      </w:r>
      <w:proofErr w:type="spellEnd"/>
      <w:r w:rsidRPr="00DC0A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Липецкой области</w:t>
      </w:r>
    </w:p>
    <w:p w:rsidR="00DC0A70" w:rsidRPr="00DC0A70" w:rsidRDefault="00DC0A70" w:rsidP="00DC0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детский сад № 10 «Дубравушка» г. Грязи </w:t>
      </w:r>
      <w:proofErr w:type="spellStart"/>
      <w:r w:rsidRPr="00DC0A70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DC0A70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Pr="00DC0A70">
        <w:rPr>
          <w:rFonts w:ascii="Times New Roman" w:hAnsi="Times New Roman" w:cs="Times New Roman"/>
          <w:sz w:val="24"/>
          <w:szCs w:val="24"/>
        </w:rPr>
        <w:t xml:space="preserve"> </w:t>
      </w:r>
      <w:r w:rsidRPr="00DC0A70">
        <w:rPr>
          <w:rFonts w:ascii="Times New Roman" w:hAnsi="Times New Roman" w:cs="Times New Roman"/>
          <w:sz w:val="24"/>
          <w:szCs w:val="24"/>
        </w:rPr>
        <w:t>(далее</w:t>
      </w:r>
      <w:r w:rsidRPr="00DC0A70">
        <w:rPr>
          <w:rFonts w:ascii="Times New Roman" w:hAnsi="Times New Roman" w:cs="Times New Roman"/>
          <w:sz w:val="24"/>
          <w:szCs w:val="24"/>
        </w:rPr>
        <w:t xml:space="preserve">Положение) разработано в соответствии с Федеральным законом Российской Федерации от 29.12.2012 г. № 273-ФЗ «Об образовании в Российской Федерации»,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C0A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C0A70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End"/>
      <w:r w:rsidRPr="00DC0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>от 17 октября 2013 г. № 1155, зарегистрировано в</w:t>
      </w:r>
      <w:proofErr w:type="gramEnd"/>
      <w:r w:rsidRPr="00DC0A70">
        <w:rPr>
          <w:rFonts w:ascii="Times New Roman" w:hAnsi="Times New Roman" w:cs="Times New Roman"/>
          <w:sz w:val="24"/>
          <w:szCs w:val="24"/>
        </w:rPr>
        <w:t xml:space="preserve"> Минюсте России 14 ноября 2013 г.,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DC0A70">
        <w:rPr>
          <w:rFonts w:ascii="Times New Roman" w:hAnsi="Times New Roman" w:cs="Times New Roman"/>
          <w:sz w:val="24"/>
          <w:szCs w:val="24"/>
        </w:rPr>
        <w:t xml:space="preserve"> № 30384;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C0A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A70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C0A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A7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локальным нормативным актом, регламентирующим деятельность детских садов Учреждения по осуществлению образовательной деятельности с обучающимися (воспитанниками).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C0A70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деятельность всех педагогических работников Учреждения.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1.4. Положение действует до принятия нового.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lastRenderedPageBreak/>
        <w:t>2. Цель и задачи оценки индивидуального развития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0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C0A70">
        <w:rPr>
          <w:rFonts w:ascii="Times New Roman" w:hAnsi="Times New Roman" w:cs="Times New Roman"/>
          <w:sz w:val="24"/>
          <w:szCs w:val="24"/>
        </w:rPr>
        <w:t xml:space="preserve">Цель оценки индивидуального развития воспитанников – оценка эффективности педагогических действий для дальнейшего планирования образовательной длительности с ребенком.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2.2. Задачи оценки индивидуального развития воспитанников: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- индивидуализация образования, в том числе поддержка ребенка, построение его образовательной траектории или профессиональная коррекция особенностей его развития; - оптимизация работы с группой детей.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3. Формы проведения диагностики воспитанников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>3.1.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(воспитанников).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</w:t>
      </w:r>
      <w:r w:rsidRPr="00DC0A70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дошкольного образования может проводиться оценка индивидуального развития детей.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3.3. Оценка индивидуального развития детей в соответствии с требованиями ФГОС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C0A7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DC0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0A70">
        <w:rPr>
          <w:rFonts w:ascii="Times New Roman" w:hAnsi="Times New Roman" w:cs="Times New Roman"/>
          <w:sz w:val="24"/>
          <w:szCs w:val="24"/>
        </w:rPr>
        <w:t xml:space="preserve"> двух формах диагностики - педагогическая и психологическая. </w:t>
      </w:r>
    </w:p>
    <w:p w:rsid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3.4. Цель педагогической диагностики - оценка эффективности педагогических действий для дальнейшего планирования образовательной диагностики с ребенком. Такая диагностика проводится педагогическими работниками.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DC0A70">
        <w:rPr>
          <w:rFonts w:ascii="Times New Roman" w:hAnsi="Times New Roman" w:cs="Times New Roman"/>
          <w:sz w:val="24"/>
          <w:szCs w:val="24"/>
        </w:rPr>
        <w:t>Цель психологической диагностики</w:t>
      </w:r>
      <w:r w:rsidR="005E6853">
        <w:rPr>
          <w:rFonts w:ascii="Times New Roman" w:hAnsi="Times New Roman" w:cs="Times New Roman"/>
          <w:sz w:val="24"/>
          <w:szCs w:val="24"/>
        </w:rPr>
        <w:t xml:space="preserve"> -  </w:t>
      </w:r>
      <w:r w:rsidRPr="00DC0A70">
        <w:rPr>
          <w:rFonts w:ascii="Times New Roman" w:hAnsi="Times New Roman" w:cs="Times New Roman"/>
          <w:sz w:val="24"/>
          <w:szCs w:val="24"/>
        </w:rPr>
        <w:t>выявление и изучение индивидуально</w:t>
      </w:r>
      <w:r w:rsidRPr="00DC0A70">
        <w:rPr>
          <w:rFonts w:ascii="Times New Roman" w:hAnsi="Times New Roman" w:cs="Times New Roman"/>
          <w:sz w:val="24"/>
          <w:szCs w:val="24"/>
        </w:rPr>
        <w:t>психологических особенностей детей для решения задач психологического сопровождения и проведения квалифицированной коррекции развития детей. Психологическую диагностику проводят квалифицированные специалисты (педагоги</w:t>
      </w:r>
      <w:r w:rsidRPr="00DC0A70">
        <w:rPr>
          <w:rFonts w:ascii="Times New Roman" w:hAnsi="Times New Roman" w:cs="Times New Roman"/>
          <w:sz w:val="24"/>
          <w:szCs w:val="24"/>
        </w:rPr>
        <w:t xml:space="preserve">психологи). Участие ребенка в психологической диагностике допускается только с согласия его родителей (законных представителей).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>4. Организация проведения оценки индивидуального развития воспитанников</w:t>
      </w:r>
      <w:r w:rsidR="005E6853">
        <w:rPr>
          <w:rFonts w:ascii="Times New Roman" w:hAnsi="Times New Roman" w:cs="Times New Roman"/>
          <w:sz w:val="24"/>
          <w:szCs w:val="24"/>
        </w:rPr>
        <w:t>.</w:t>
      </w:r>
      <w:r w:rsidRPr="00DC0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4.1. Оценка индивидуального развития (педагогическая диагностика) воспитанника проводится в сентябре и апреле. Обследование проходит в режиме работы учреждения, без специально отведенного для него времени, посредством бесед, наблюдений, индивидуальной работы с детьми.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4.2. Выбор методов осуществляется педагогами самостоятельно с учетом возрастных и индивидуальных особенностей ребенка.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 xml:space="preserve">4.3. Оценка индивидуального развития (педагогическая диагностика) проводится по образовательным областям: физическое развитие, познавательное развитие, художественно-эстетическое развитие, социально-коммуникативное развитие, речевое развитие.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lastRenderedPageBreak/>
        <w:t xml:space="preserve">4.4. Данные, полученные в результате оценки индивидуального развития, являются профессиональным материалом педагога и не подлежат проверке в процессе контроля и надзора. </w:t>
      </w:r>
    </w:p>
    <w:p w:rsidR="005E6853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>5. Ответственность педагогов</w:t>
      </w:r>
      <w:r w:rsidR="005E6853">
        <w:rPr>
          <w:rFonts w:ascii="Times New Roman" w:hAnsi="Times New Roman" w:cs="Times New Roman"/>
          <w:sz w:val="24"/>
          <w:szCs w:val="24"/>
        </w:rPr>
        <w:t>.</w:t>
      </w:r>
      <w:r w:rsidRPr="00DC0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1D" w:rsidRPr="00DC0A70" w:rsidRDefault="00DC0A70" w:rsidP="00DC0A70">
      <w:pPr>
        <w:jc w:val="both"/>
        <w:rPr>
          <w:rFonts w:ascii="Times New Roman" w:hAnsi="Times New Roman" w:cs="Times New Roman"/>
          <w:sz w:val="24"/>
          <w:szCs w:val="24"/>
        </w:rPr>
      </w:pPr>
      <w:r w:rsidRPr="00DC0A70">
        <w:rPr>
          <w:rFonts w:ascii="Times New Roman" w:hAnsi="Times New Roman" w:cs="Times New Roman"/>
          <w:sz w:val="24"/>
          <w:szCs w:val="24"/>
        </w:rPr>
        <w:t>5.1. Педагогические работники Учреждения несут персональную ответственность за неразглашение и передачу результатов, полученных в ходе оценки индивидуального развития детей посторонним лицам.</w:t>
      </w:r>
    </w:p>
    <w:sectPr w:rsidR="00B27A1D" w:rsidRPr="00DC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70"/>
    <w:rsid w:val="00192A68"/>
    <w:rsid w:val="00495F6A"/>
    <w:rsid w:val="005E6853"/>
    <w:rsid w:val="00B27A1D"/>
    <w:rsid w:val="00C25327"/>
    <w:rsid w:val="00D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2</cp:revision>
  <dcterms:created xsi:type="dcterms:W3CDTF">2024-01-31T10:38:00Z</dcterms:created>
  <dcterms:modified xsi:type="dcterms:W3CDTF">2024-01-31T10:38:00Z</dcterms:modified>
</cp:coreProperties>
</file>